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71" w:rsidRDefault="00C01871" w:rsidP="005B547D">
      <w:pPr>
        <w:jc w:val="center"/>
      </w:pPr>
    </w:p>
    <w:p w:rsidR="00C01871" w:rsidRDefault="00C01871" w:rsidP="002D303F">
      <w:pPr>
        <w:jc w:val="center"/>
      </w:pPr>
      <w:r>
        <w:rPr>
          <w:noProof/>
        </w:rPr>
        <w:drawing>
          <wp:inline distT="0" distB="0" distL="0" distR="0" wp14:anchorId="5CA80AB1" wp14:editId="35AF0AFB">
            <wp:extent cx="3429000" cy="723900"/>
            <wp:effectExtent l="0" t="0" r="0" b="0"/>
            <wp:docPr id="1025" name="Picture 2" descr="Kappa Beta Delta International Hono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Kappa Beta Delta International Hono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D303F" w:rsidRDefault="002D303F" w:rsidP="002D303F">
      <w:pPr>
        <w:jc w:val="center"/>
      </w:pPr>
    </w:p>
    <w:p w:rsidR="005B547D" w:rsidRPr="002D303F" w:rsidRDefault="005B547D" w:rsidP="002D303F">
      <w:pPr>
        <w:jc w:val="center"/>
        <w:rPr>
          <w:b/>
          <w:sz w:val="28"/>
          <w:szCs w:val="28"/>
        </w:rPr>
      </w:pPr>
      <w:r w:rsidRPr="002D303F">
        <w:rPr>
          <w:b/>
          <w:sz w:val="28"/>
          <w:szCs w:val="28"/>
        </w:rPr>
        <w:t>Financial Friday’s Tips</w:t>
      </w:r>
    </w:p>
    <w:p w:rsidR="002D303F" w:rsidRDefault="002D303F" w:rsidP="005B547D"/>
    <w:p w:rsidR="005B547D" w:rsidRDefault="005B547D" w:rsidP="005B547D">
      <w:r>
        <w:t>It’s time to start the New Year with a focus on Financial Management and this is your Monthly Financial Tip below:</w:t>
      </w:r>
    </w:p>
    <w:p w:rsidR="005B547D" w:rsidRDefault="005B547D" w:rsidP="005B547D">
      <w:r>
        <w:t>Having a budget and knowing where every dollar is going allows you to manage your money.  A link is provided below with several budget apps and sometimes placing pen to paper and posting in an area that you can see keeps you on target.  Whatever you decide, let’s begin the process of managing our financial health and wealth.</w:t>
      </w:r>
      <w:bookmarkStart w:id="0" w:name="_GoBack"/>
      <w:bookmarkEnd w:id="0"/>
    </w:p>
    <w:p w:rsidR="005B547D" w:rsidRPr="005B547D" w:rsidRDefault="005B547D" w:rsidP="005B547D">
      <w:pPr>
        <w:spacing w:after="0" w:line="240" w:lineRule="auto"/>
        <w:rPr>
          <w:rFonts w:ascii="Times New Roman" w:eastAsia="Times New Roman" w:hAnsi="Times New Roman" w:cs="Times New Roman"/>
          <w:sz w:val="24"/>
          <w:szCs w:val="24"/>
        </w:rPr>
      </w:pPr>
      <w:r w:rsidRPr="005B547D">
        <w:rPr>
          <w:rFonts w:ascii="Times New Roman" w:eastAsia="Times New Roman" w:hAnsi="Times New Roman" w:cs="Times New Roman"/>
          <w:sz w:val="24"/>
          <w:szCs w:val="24"/>
        </w:rPr>
        <w:fldChar w:fldCharType="begin"/>
      </w:r>
      <w:r w:rsidRPr="005B547D">
        <w:rPr>
          <w:rFonts w:ascii="Times New Roman" w:eastAsia="Times New Roman" w:hAnsi="Times New Roman" w:cs="Times New Roman"/>
          <w:sz w:val="24"/>
          <w:szCs w:val="24"/>
        </w:rPr>
        <w:instrText xml:space="preserve"> HYPERLINK "https://www.nerdwallet.com/blog/finance/budgeting-saving-tools/" \t "_blank" </w:instrText>
      </w:r>
      <w:r w:rsidRPr="005B547D">
        <w:rPr>
          <w:rFonts w:ascii="Times New Roman" w:eastAsia="Times New Roman" w:hAnsi="Times New Roman" w:cs="Times New Roman"/>
          <w:sz w:val="24"/>
          <w:szCs w:val="24"/>
        </w:rPr>
        <w:fldChar w:fldCharType="separate"/>
      </w:r>
      <w:r w:rsidRPr="005B547D">
        <w:rPr>
          <w:rFonts w:ascii="Calibri" w:eastAsia="Times New Roman" w:hAnsi="Calibri" w:cs="Calibri"/>
          <w:color w:val="0000FF"/>
          <w:sz w:val="24"/>
          <w:szCs w:val="24"/>
          <w:u w:val="single"/>
          <w:bdr w:val="none" w:sz="0" w:space="0" w:color="auto" w:frame="1"/>
          <w:shd w:val="clear" w:color="auto" w:fill="FFFFFF"/>
        </w:rPr>
        <w:br/>
        <w:t>https://www.nerdwallet.com/blog/finance/budgeting-saving-tools/</w:t>
      </w:r>
      <w:r w:rsidRPr="005B547D">
        <w:rPr>
          <w:rFonts w:ascii="Times New Roman" w:eastAsia="Times New Roman" w:hAnsi="Times New Roman" w:cs="Times New Roman"/>
          <w:sz w:val="24"/>
          <w:szCs w:val="24"/>
        </w:rPr>
        <w:fldChar w:fldCharType="end"/>
      </w:r>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7590"/>
      </w:tblGrid>
      <w:tr w:rsidR="005B547D" w:rsidRPr="005B547D" w:rsidTr="005B547D">
        <w:trPr>
          <w:tblCellSpacing w:w="15" w:type="dxa"/>
        </w:trPr>
        <w:tc>
          <w:tcPr>
            <w:tcW w:w="0" w:type="auto"/>
            <w:hideMark/>
          </w:tcPr>
          <w:p w:rsidR="005B547D" w:rsidRPr="005B547D" w:rsidRDefault="005B547D" w:rsidP="005B547D">
            <w:pPr>
              <w:spacing w:after="0" w:line="240" w:lineRule="auto"/>
              <w:textAlignment w:val="baseline"/>
              <w:rPr>
                <w:rFonts w:ascii="Times New Roman" w:eastAsia="Times New Roman" w:hAnsi="Times New Roman" w:cs="Times New Roman"/>
                <w:sz w:val="24"/>
                <w:szCs w:val="24"/>
              </w:rPr>
            </w:pPr>
            <w:r w:rsidRPr="005B547D">
              <w:rPr>
                <w:rFonts w:ascii="Times New Roman" w:eastAsia="Times New Roman" w:hAnsi="Times New Roman" w:cs="Times New Roman"/>
                <w:noProof/>
                <w:color w:val="0000FF"/>
                <w:sz w:val="24"/>
                <w:szCs w:val="24"/>
                <w:bdr w:val="none" w:sz="0" w:space="0" w:color="auto" w:frame="1"/>
              </w:rPr>
              <w:drawing>
                <wp:inline distT="0" distB="0" distL="0" distR="0" wp14:anchorId="4699C741" wp14:editId="02C3C12B">
                  <wp:extent cx="2286000" cy="1514475"/>
                  <wp:effectExtent l="0" t="0" r="0" b="9525"/>
                  <wp:docPr id="1" name="LPThumbnailImageId485555" descr="https://www.nerdwallet.com/assets/blog/wp-content/uploads/2019/12/GettyImages-96958246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85555" descr="https://www.nerdwallet.com/assets/blog/wp-content/uploads/2019/12/GettyImages-969582460.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tc>
        <w:tc>
          <w:tcPr>
            <w:tcW w:w="7680" w:type="dxa"/>
            <w:hideMark/>
          </w:tcPr>
          <w:p w:rsidR="005B547D" w:rsidRPr="005B547D" w:rsidRDefault="005B547D" w:rsidP="005B547D">
            <w:pPr>
              <w:spacing w:line="240" w:lineRule="auto"/>
              <w:textAlignment w:val="baseline"/>
              <w:rPr>
                <w:rFonts w:ascii="Segoe UI Light" w:eastAsia="Times New Roman" w:hAnsi="Segoe UI Light" w:cs="Segoe UI Light"/>
                <w:sz w:val="32"/>
                <w:szCs w:val="32"/>
              </w:rPr>
            </w:pPr>
            <w:hyperlink r:id="rId7" w:tgtFrame="_blank" w:history="1">
              <w:r w:rsidRPr="005B547D">
                <w:rPr>
                  <w:rFonts w:ascii="Segoe UI Light" w:eastAsia="Times New Roman" w:hAnsi="Segoe UI Light" w:cs="Segoe UI Light"/>
                  <w:color w:val="0000FF"/>
                  <w:sz w:val="32"/>
                  <w:szCs w:val="32"/>
                  <w:u w:val="single"/>
                  <w:bdr w:val="none" w:sz="0" w:space="0" w:color="auto" w:frame="1"/>
                </w:rPr>
                <w:t>The 7 Best Budget Apps for 2020</w:t>
              </w:r>
            </w:hyperlink>
          </w:p>
          <w:p w:rsidR="005B547D" w:rsidRPr="005B547D" w:rsidRDefault="005B547D" w:rsidP="005B547D">
            <w:pPr>
              <w:spacing w:line="240" w:lineRule="auto"/>
              <w:textAlignment w:val="baseline"/>
              <w:rPr>
                <w:rFonts w:ascii="Segoe UI" w:eastAsia="Times New Roman" w:hAnsi="Segoe UI" w:cs="Segoe UI"/>
                <w:color w:val="666666"/>
                <w:sz w:val="21"/>
                <w:szCs w:val="21"/>
              </w:rPr>
            </w:pPr>
            <w:r w:rsidRPr="005B547D">
              <w:rPr>
                <w:rFonts w:ascii="Segoe UI" w:eastAsia="Times New Roman" w:hAnsi="Segoe UI" w:cs="Segoe UI"/>
                <w:color w:val="666666"/>
                <w:sz w:val="21"/>
                <w:szCs w:val="21"/>
              </w:rPr>
              <w:t xml:space="preserve">At NerdWallet, we strive to help you make financial decisions with confidence. To do this, many or </w:t>
            </w:r>
            <w:proofErr w:type="gramStart"/>
            <w:r w:rsidRPr="005B547D">
              <w:rPr>
                <w:rFonts w:ascii="Segoe UI" w:eastAsia="Times New Roman" w:hAnsi="Segoe UI" w:cs="Segoe UI"/>
                <w:color w:val="666666"/>
                <w:sz w:val="21"/>
                <w:szCs w:val="21"/>
              </w:rPr>
              <w:t>all of</w:t>
            </w:r>
            <w:proofErr w:type="gramEnd"/>
            <w:r w:rsidRPr="005B547D">
              <w:rPr>
                <w:rFonts w:ascii="Segoe UI" w:eastAsia="Times New Roman" w:hAnsi="Segoe UI" w:cs="Segoe UI"/>
                <w:color w:val="666666"/>
                <w:sz w:val="21"/>
                <w:szCs w:val="21"/>
              </w:rPr>
              <w:t xml:space="preserve"> the products featured here are from our partners. However, this doesn’t influence our ...</w:t>
            </w:r>
          </w:p>
          <w:p w:rsidR="005B547D" w:rsidRPr="005B547D" w:rsidRDefault="005B547D" w:rsidP="005B547D">
            <w:pPr>
              <w:spacing w:after="0" w:line="240" w:lineRule="auto"/>
              <w:textAlignment w:val="baseline"/>
              <w:rPr>
                <w:rFonts w:ascii="Segoe UI" w:eastAsia="Times New Roman" w:hAnsi="Segoe UI" w:cs="Segoe UI"/>
                <w:color w:val="A6A6A6"/>
                <w:sz w:val="21"/>
                <w:szCs w:val="21"/>
              </w:rPr>
            </w:pPr>
            <w:r w:rsidRPr="005B547D">
              <w:rPr>
                <w:rFonts w:ascii="Segoe UI" w:eastAsia="Times New Roman" w:hAnsi="Segoe UI" w:cs="Segoe UI"/>
                <w:color w:val="A6A6A6"/>
                <w:sz w:val="21"/>
                <w:szCs w:val="21"/>
              </w:rPr>
              <w:t>www.nerdwallet.com</w:t>
            </w:r>
          </w:p>
        </w:tc>
      </w:tr>
    </w:tbl>
    <w:p w:rsidR="005B547D" w:rsidRDefault="005B547D" w:rsidP="005B547D"/>
    <w:p w:rsidR="00C01871" w:rsidRDefault="00C01871" w:rsidP="005B547D"/>
    <w:p w:rsidR="00C01871" w:rsidRDefault="00C01871" w:rsidP="005B547D">
      <w:r>
        <w:t xml:space="preserve">Did you know that Kappa Beta Delta provides scholarships?  Check out the link below and apply for the Dr. Andrew V. Stevenson International Merit Scholarship.  </w:t>
      </w:r>
      <w:r w:rsidR="002D303F">
        <w:t>Application Deadline is March 1, 2020.</w:t>
      </w:r>
    </w:p>
    <w:p w:rsidR="00C01871" w:rsidRDefault="00C01871" w:rsidP="005B547D">
      <w:hyperlink r:id="rId8" w:history="1">
        <w:r>
          <w:rPr>
            <w:rStyle w:val="Hyperlink"/>
          </w:rPr>
          <w:t>https://www.kbdhs.org/scholarships</w:t>
        </w:r>
      </w:hyperlink>
    </w:p>
    <w:sectPr w:rsidR="00C0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7D"/>
    <w:rsid w:val="00295D97"/>
    <w:rsid w:val="002D303F"/>
    <w:rsid w:val="004266B7"/>
    <w:rsid w:val="005B547D"/>
    <w:rsid w:val="008340B3"/>
    <w:rsid w:val="008D2E61"/>
    <w:rsid w:val="00C01871"/>
    <w:rsid w:val="00CA64D7"/>
    <w:rsid w:val="00FA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E586"/>
  <w15:chartTrackingRefBased/>
  <w15:docId w15:val="{DD43B7FC-E100-41C8-AEBC-8A2D8782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904">
      <w:bodyDiv w:val="1"/>
      <w:marLeft w:val="0"/>
      <w:marRight w:val="0"/>
      <w:marTop w:val="0"/>
      <w:marBottom w:val="0"/>
      <w:divBdr>
        <w:top w:val="none" w:sz="0" w:space="0" w:color="auto"/>
        <w:left w:val="none" w:sz="0" w:space="0" w:color="auto"/>
        <w:bottom w:val="none" w:sz="0" w:space="0" w:color="auto"/>
        <w:right w:val="none" w:sz="0" w:space="0" w:color="auto"/>
      </w:divBdr>
      <w:divsChild>
        <w:div w:id="1642229005">
          <w:marLeft w:val="0"/>
          <w:marRight w:val="0"/>
          <w:marTop w:val="240"/>
          <w:marBottom w:val="240"/>
          <w:divBdr>
            <w:top w:val="none" w:sz="0" w:space="0" w:color="auto"/>
            <w:left w:val="none" w:sz="0" w:space="0" w:color="auto"/>
            <w:bottom w:val="none" w:sz="0" w:space="0" w:color="auto"/>
            <w:right w:val="none" w:sz="0" w:space="0" w:color="auto"/>
          </w:divBdr>
          <w:divsChild>
            <w:div w:id="1564944336">
              <w:marLeft w:val="0"/>
              <w:marRight w:val="180"/>
              <w:marTop w:val="0"/>
              <w:marBottom w:val="0"/>
              <w:divBdr>
                <w:top w:val="none" w:sz="0" w:space="0" w:color="auto"/>
                <w:left w:val="none" w:sz="0" w:space="0" w:color="auto"/>
                <w:bottom w:val="none" w:sz="0" w:space="0" w:color="auto"/>
                <w:right w:val="none" w:sz="0" w:space="0" w:color="auto"/>
              </w:divBdr>
            </w:div>
            <w:div w:id="1836190918">
              <w:marLeft w:val="0"/>
              <w:marRight w:val="120"/>
              <w:marTop w:val="0"/>
              <w:marBottom w:val="180"/>
              <w:divBdr>
                <w:top w:val="none" w:sz="0" w:space="0" w:color="auto"/>
                <w:left w:val="none" w:sz="0" w:space="0" w:color="auto"/>
                <w:bottom w:val="none" w:sz="0" w:space="0" w:color="auto"/>
                <w:right w:val="none" w:sz="0" w:space="0" w:color="auto"/>
              </w:divBdr>
            </w:div>
            <w:div w:id="166405489">
              <w:marLeft w:val="0"/>
              <w:marRight w:val="120"/>
              <w:marTop w:val="0"/>
              <w:marBottom w:val="180"/>
              <w:divBdr>
                <w:top w:val="none" w:sz="0" w:space="0" w:color="auto"/>
                <w:left w:val="none" w:sz="0" w:space="0" w:color="auto"/>
                <w:bottom w:val="none" w:sz="0" w:space="0" w:color="auto"/>
                <w:right w:val="none" w:sz="0" w:space="0" w:color="auto"/>
              </w:divBdr>
            </w:div>
            <w:div w:id="18837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dhs.org/scholarships" TargetMode="External"/><Relationship Id="rId3" Type="http://schemas.openxmlformats.org/officeDocument/2006/relationships/webSettings" Target="webSettings.xml"/><Relationship Id="rId7" Type="http://schemas.openxmlformats.org/officeDocument/2006/relationships/hyperlink" Target="https://www.nerdwallet.com/blog/finance/budgeting-saving-t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nerdwallet.com/blog/finance/budgeting-saving-tool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A. Lynch-Jackson</dc:creator>
  <cp:keywords/>
  <dc:description/>
  <cp:lastModifiedBy>Trina A. Lynch-Jackson</cp:lastModifiedBy>
  <cp:revision>1</cp:revision>
  <dcterms:created xsi:type="dcterms:W3CDTF">2020-01-09T16:42:00Z</dcterms:created>
  <dcterms:modified xsi:type="dcterms:W3CDTF">2020-01-09T17:06:00Z</dcterms:modified>
</cp:coreProperties>
</file>